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52C" w:rsidRDefault="00C66B3A" w:rsidP="00C66B3A">
      <w:pPr>
        <w:pStyle w:val="Normlnweb"/>
        <w:spacing w:before="0" w:after="0"/>
        <w:rPr>
          <w:rFonts w:ascii="Comic Sans MS" w:hAnsi="Comic Sans MS" w:cs="Comic Sans MS"/>
          <w:b/>
          <w:bCs/>
          <w:color w:val="CC0000"/>
          <w:sz w:val="40"/>
          <w:szCs w:val="40"/>
        </w:rPr>
      </w:pPr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   </w:t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2D1F66" w:rsidRPr="002D1F66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i1025" type="#_x0000_t75" alt="http://www.napocitaci.cz/images/e-noviny/enpc/2011/enpc_2011_08_gr01.jpg" style="width:58.5pt;height:110.25pt;visibility:visible;mso-wrap-style:square">
            <v:imagedata r:id="rId4" o:title="enpc_2011_08_gr01"/>
          </v:shape>
        </w:pict>
      </w:r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      </w:t>
      </w:r>
      <w:r w:rsidR="002D1F66" w:rsidRPr="002D1F66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pict>
          <v:shape id="obrázek 13" o:spid="_x0000_i1026" type="#_x0000_t75" alt="http://www.nasaja.cz/foto_detail/petrklic.jpg" style="width:81.75pt;height:98.25pt;visibility:visible;mso-wrap-style:square">
            <v:imagedata r:id="rId5" o:title="petrklic"/>
          </v:shape>
        </w:pict>
      </w:r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          </w:t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                          </w:t>
      </w:r>
      <w:r w:rsidR="002D1F66" w:rsidRPr="002D1F66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pict>
          <v:shape id="obrázek 19" o:spid="_x0000_i1027" type="#_x0000_t75" alt="http://static5.depositphotos.com/1005091/529/v/950/depositphotos_5294024-Meadow-with-happy-spring-animals.jpg" style="width:150.75pt;height:108pt;flip:x;visibility:visible;mso-wrap-style:square">
            <v:imagedata r:id="rId6" o:title="depositphotos_5294024-Meadow-with-happy-spring-animals"/>
          </v:shape>
        </w:pict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                             </w:t>
      </w:r>
    </w:p>
    <w:p w:rsidR="00440224" w:rsidRPr="00440224" w:rsidRDefault="002D352C" w:rsidP="00440224">
      <w:pPr>
        <w:pStyle w:val="Normlnweb"/>
        <w:spacing w:after="0"/>
        <w:jc w:val="center"/>
        <w:rPr>
          <w:b/>
          <w:bCs/>
          <w:color w:val="CC0000"/>
          <w:sz w:val="36"/>
          <w:szCs w:val="36"/>
        </w:rPr>
      </w:pPr>
      <w:r w:rsidRPr="00F80314">
        <w:rPr>
          <w:b/>
          <w:bCs/>
          <w:color w:val="CC0000"/>
          <w:sz w:val="40"/>
          <w:szCs w:val="40"/>
        </w:rPr>
        <w:t xml:space="preserve">           </w:t>
      </w:r>
      <w:r w:rsidRPr="00F80314">
        <w:rPr>
          <w:b/>
          <w:bCs/>
          <w:color w:val="CC0000"/>
          <w:sz w:val="40"/>
          <w:szCs w:val="40"/>
        </w:rPr>
        <w:tab/>
      </w:r>
      <w:r w:rsidRPr="00F80314">
        <w:rPr>
          <w:b/>
          <w:bCs/>
          <w:color w:val="CC0000"/>
          <w:sz w:val="36"/>
          <w:szCs w:val="36"/>
        </w:rPr>
        <w:t>Plán činnosti – březen 201</w:t>
      </w:r>
      <w:r w:rsidR="006428E7">
        <w:rPr>
          <w:b/>
          <w:bCs/>
          <w:color w:val="CC0000"/>
          <w:sz w:val="36"/>
          <w:szCs w:val="36"/>
        </w:rPr>
        <w:t>6</w:t>
      </w:r>
    </w:p>
    <w:tbl>
      <w:tblPr>
        <w:tblW w:w="0" w:type="auto"/>
        <w:tblInd w:w="2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35"/>
        <w:gridCol w:w="1612"/>
        <w:gridCol w:w="1627"/>
        <w:gridCol w:w="4676"/>
        <w:gridCol w:w="1803"/>
        <w:gridCol w:w="1436"/>
        <w:gridCol w:w="1756"/>
      </w:tblGrid>
      <w:tr w:rsidR="002D352C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F80314" w:rsidRDefault="002D352C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F80314">
              <w:rPr>
                <w:b/>
                <w:bCs/>
                <w:color w:val="339966"/>
              </w:rPr>
              <w:t>Datum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F80314" w:rsidRDefault="002D352C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F80314">
              <w:rPr>
                <w:b/>
                <w:bCs/>
                <w:color w:val="339966"/>
              </w:rPr>
              <w:t>Čas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F80314" w:rsidRDefault="002D352C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F80314">
              <w:rPr>
                <w:b/>
                <w:bCs/>
                <w:color w:val="339966"/>
              </w:rPr>
              <w:t>Místo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F80314" w:rsidRDefault="002D352C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F80314">
              <w:rPr>
                <w:b/>
                <w:bCs/>
                <w:color w:val="339966"/>
              </w:rPr>
              <w:t>Obsah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F80314" w:rsidRDefault="002D352C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F80314">
              <w:rPr>
                <w:b/>
                <w:bCs/>
                <w:color w:val="339966"/>
              </w:rPr>
              <w:t>Partner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F80314" w:rsidRDefault="002D352C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F80314">
              <w:rPr>
                <w:b/>
                <w:bCs/>
                <w:color w:val="339966"/>
              </w:rPr>
              <w:t>Vstupné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2C" w:rsidRPr="00F80314" w:rsidRDefault="002D352C">
            <w:pPr>
              <w:pStyle w:val="Normlnweb"/>
              <w:spacing w:before="0"/>
              <w:jc w:val="center"/>
            </w:pPr>
            <w:r w:rsidRPr="00F80314">
              <w:rPr>
                <w:b/>
                <w:bCs/>
                <w:color w:val="339966"/>
              </w:rPr>
              <w:t>Zodp.</w:t>
            </w:r>
          </w:p>
        </w:tc>
      </w:tr>
      <w:tr w:rsidR="004F4AC4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AC4" w:rsidRPr="004D5A44" w:rsidRDefault="00440224" w:rsidP="004F4AC4">
            <w:pPr>
              <w:pStyle w:val="Normlnweb"/>
              <w:spacing w:before="0"/>
              <w:rPr>
                <w:bCs/>
                <w:sz w:val="22"/>
                <w:szCs w:val="22"/>
              </w:rPr>
            </w:pPr>
            <w:proofErr w:type="gramStart"/>
            <w:r w:rsidRPr="004D5A44">
              <w:rPr>
                <w:bCs/>
                <w:sz w:val="22"/>
                <w:szCs w:val="22"/>
              </w:rPr>
              <w:t xml:space="preserve">29. </w:t>
            </w:r>
            <w:r w:rsidR="004F4AC4" w:rsidRPr="004D5A44">
              <w:rPr>
                <w:bCs/>
                <w:sz w:val="22"/>
                <w:szCs w:val="22"/>
              </w:rPr>
              <w:t xml:space="preserve"> 2. – 4. 3.</w:t>
            </w:r>
            <w:proofErr w:type="gramEnd"/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AC4" w:rsidRPr="004D5A44" w:rsidRDefault="00440224" w:rsidP="004F4AC4">
            <w:pPr>
              <w:pStyle w:val="Normlnweb"/>
              <w:spacing w:before="0"/>
              <w:rPr>
                <w:bCs/>
                <w:sz w:val="22"/>
                <w:szCs w:val="22"/>
              </w:rPr>
            </w:pPr>
            <w:r w:rsidRPr="004D5A44">
              <w:rPr>
                <w:bCs/>
                <w:sz w:val="22"/>
                <w:szCs w:val="22"/>
              </w:rPr>
              <w:t>7.30 – 13,30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AC4" w:rsidRPr="004D5A44" w:rsidRDefault="00440224" w:rsidP="004F4AC4">
            <w:pPr>
              <w:pStyle w:val="Normlnweb"/>
              <w:spacing w:before="0"/>
              <w:rPr>
                <w:bCs/>
                <w:sz w:val="22"/>
                <w:szCs w:val="22"/>
              </w:rPr>
            </w:pPr>
            <w:proofErr w:type="spellStart"/>
            <w:r w:rsidRPr="004D5A44">
              <w:rPr>
                <w:bCs/>
                <w:sz w:val="22"/>
                <w:szCs w:val="22"/>
              </w:rPr>
              <w:t>TřídaVčeliček</w:t>
            </w:r>
            <w:proofErr w:type="spellEnd"/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AC4" w:rsidRPr="004D5A44" w:rsidRDefault="00440224" w:rsidP="004F4AC4">
            <w:pPr>
              <w:pStyle w:val="Normlnweb"/>
              <w:spacing w:before="0"/>
              <w:rPr>
                <w:b/>
                <w:bCs/>
                <w:color w:val="C00000"/>
                <w:sz w:val="22"/>
                <w:szCs w:val="22"/>
              </w:rPr>
            </w:pPr>
            <w:r w:rsidRPr="004D5A44">
              <w:rPr>
                <w:b/>
                <w:bCs/>
                <w:color w:val="C00000"/>
                <w:sz w:val="22"/>
                <w:szCs w:val="22"/>
              </w:rPr>
              <w:t>Praktikantka Mgr. Tereza Zahradníková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AC4" w:rsidRPr="004D5A44" w:rsidRDefault="00440224" w:rsidP="004F4AC4">
            <w:pPr>
              <w:pStyle w:val="Normlnweb"/>
              <w:spacing w:before="0"/>
              <w:rPr>
                <w:bCs/>
                <w:sz w:val="22"/>
                <w:szCs w:val="22"/>
              </w:rPr>
            </w:pPr>
            <w:proofErr w:type="spellStart"/>
            <w:r w:rsidRPr="004D5A44">
              <w:rPr>
                <w:bCs/>
                <w:sz w:val="22"/>
                <w:szCs w:val="22"/>
              </w:rPr>
              <w:t>CMGaSOŠPg</w:t>
            </w:r>
            <w:proofErr w:type="spellEnd"/>
            <w:r w:rsidRPr="004D5A44">
              <w:rPr>
                <w:bCs/>
                <w:sz w:val="22"/>
                <w:szCs w:val="22"/>
              </w:rPr>
              <w:t xml:space="preserve"> Brno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AC4" w:rsidRPr="004D5A44" w:rsidRDefault="004F4AC4" w:rsidP="004F4AC4">
            <w:pPr>
              <w:pStyle w:val="Normlnweb"/>
              <w:spacing w:before="0"/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AC4" w:rsidRPr="004D5A44" w:rsidRDefault="00440224" w:rsidP="004F4AC4">
            <w:pPr>
              <w:pStyle w:val="Normlnweb"/>
              <w:spacing w:before="0"/>
              <w:rPr>
                <w:bCs/>
                <w:sz w:val="22"/>
                <w:szCs w:val="22"/>
              </w:rPr>
            </w:pPr>
            <w:r w:rsidRPr="004D5A44">
              <w:rPr>
                <w:bCs/>
                <w:sz w:val="22"/>
                <w:szCs w:val="22"/>
              </w:rPr>
              <w:t xml:space="preserve">J. </w:t>
            </w:r>
            <w:proofErr w:type="spellStart"/>
            <w:r w:rsidRPr="004D5A44">
              <w:rPr>
                <w:bCs/>
                <w:sz w:val="22"/>
                <w:szCs w:val="22"/>
              </w:rPr>
              <w:t>Zacpálková</w:t>
            </w:r>
            <w:proofErr w:type="spellEnd"/>
          </w:p>
        </w:tc>
      </w:tr>
      <w:tr w:rsidR="002D352C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 xml:space="preserve">Pokračuje 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Průběžně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MŠ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 w:rsidP="00F80314">
            <w:pPr>
              <w:rPr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 xml:space="preserve">Podtéma: </w:t>
            </w:r>
            <w:r w:rsidR="00F80314" w:rsidRPr="004D5A44">
              <w:rPr>
                <w:b/>
                <w:color w:val="CC0000"/>
                <w:sz w:val="22"/>
                <w:szCs w:val="22"/>
              </w:rPr>
              <w:t>„Zvířátka v zimě</w:t>
            </w:r>
            <w:r w:rsidRPr="004D5A44">
              <w:rPr>
                <w:b/>
                <w:color w:val="CC0000"/>
                <w:sz w:val="22"/>
                <w:szCs w:val="22"/>
              </w:rPr>
              <w:t>“ (dokončení)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Pg. pracovnice</w:t>
            </w:r>
          </w:p>
        </w:tc>
      </w:tr>
      <w:tr w:rsidR="00F80314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2</w:t>
            </w:r>
            <w:r w:rsidR="00440224" w:rsidRPr="004D5A44">
              <w:rPr>
                <w:sz w:val="22"/>
                <w:szCs w:val="22"/>
              </w:rPr>
              <w:t xml:space="preserve">. </w:t>
            </w:r>
            <w:r w:rsidRPr="004D5A44">
              <w:rPr>
                <w:sz w:val="22"/>
                <w:szCs w:val="22"/>
              </w:rPr>
              <w:t>3.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8,00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MŠ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rPr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>Focení dětí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rPr>
                <w:sz w:val="22"/>
                <w:szCs w:val="22"/>
              </w:rPr>
            </w:pPr>
            <w:proofErr w:type="spellStart"/>
            <w:r w:rsidRPr="004D5A44">
              <w:rPr>
                <w:sz w:val="22"/>
                <w:szCs w:val="22"/>
              </w:rPr>
              <w:t>Photodienst</w:t>
            </w:r>
            <w:proofErr w:type="spellEnd"/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 xml:space="preserve">J. </w:t>
            </w:r>
            <w:proofErr w:type="spellStart"/>
            <w:r w:rsidRPr="004D5A44">
              <w:rPr>
                <w:sz w:val="22"/>
                <w:szCs w:val="22"/>
              </w:rPr>
              <w:t>Matlochová</w:t>
            </w:r>
            <w:proofErr w:type="spellEnd"/>
          </w:p>
        </w:tc>
      </w:tr>
      <w:tr w:rsidR="00F80314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7. 3.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Průběžně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MŠ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>Podtéma: „ Jak se budí jaro“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rPr>
                <w:sz w:val="22"/>
                <w:szCs w:val="22"/>
              </w:rPr>
            </w:pPr>
            <w:proofErr w:type="spellStart"/>
            <w:r w:rsidRPr="004D5A44">
              <w:rPr>
                <w:sz w:val="22"/>
                <w:szCs w:val="22"/>
              </w:rPr>
              <w:t>Pg</w:t>
            </w:r>
            <w:proofErr w:type="spellEnd"/>
            <w:r w:rsidRPr="004D5A44">
              <w:rPr>
                <w:sz w:val="22"/>
                <w:szCs w:val="22"/>
              </w:rPr>
              <w:t>. pracovnice</w:t>
            </w:r>
          </w:p>
        </w:tc>
      </w:tr>
      <w:tr w:rsidR="00F80314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proofErr w:type="gramStart"/>
            <w:r w:rsidRPr="004D5A44">
              <w:rPr>
                <w:sz w:val="22"/>
                <w:szCs w:val="22"/>
              </w:rPr>
              <w:t>7 .- 11</w:t>
            </w:r>
            <w:proofErr w:type="gramEnd"/>
            <w:r w:rsidRPr="004D5A44">
              <w:rPr>
                <w:sz w:val="22"/>
                <w:szCs w:val="22"/>
              </w:rPr>
              <w:t xml:space="preserve"> .3.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12,25 – 14,20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Lázně Jeseník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F80314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>Solná jeskyně SOLVITA – ozdravný pobyt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Rodiče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snapToGrid w:val="0"/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160,-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314" w:rsidRPr="004D5A44" w:rsidRDefault="00F80314" w:rsidP="005B1386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 xml:space="preserve">J. </w:t>
            </w:r>
            <w:proofErr w:type="spellStart"/>
            <w:r w:rsidRPr="004D5A44">
              <w:rPr>
                <w:sz w:val="22"/>
                <w:szCs w:val="22"/>
              </w:rPr>
              <w:t>Matlochová</w:t>
            </w:r>
            <w:proofErr w:type="spellEnd"/>
          </w:p>
        </w:tc>
      </w:tr>
      <w:tr w:rsidR="002D352C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F80314" w:rsidP="00D67DA8">
            <w:pPr>
              <w:rPr>
                <w:sz w:val="22"/>
                <w:szCs w:val="22"/>
              </w:rPr>
            </w:pPr>
            <w:proofErr w:type="gramStart"/>
            <w:r w:rsidRPr="004D5A44">
              <w:rPr>
                <w:sz w:val="22"/>
                <w:szCs w:val="22"/>
              </w:rPr>
              <w:t>17</w:t>
            </w:r>
            <w:r w:rsidR="002D352C" w:rsidRPr="004D5A44">
              <w:rPr>
                <w:sz w:val="22"/>
                <w:szCs w:val="22"/>
              </w:rPr>
              <w:t>.</w:t>
            </w:r>
            <w:r w:rsidR="00440224" w:rsidRPr="004D5A44">
              <w:rPr>
                <w:sz w:val="22"/>
                <w:szCs w:val="22"/>
              </w:rPr>
              <w:t xml:space="preserve"> </w:t>
            </w:r>
            <w:r w:rsidR="002D352C" w:rsidRPr="004D5A44">
              <w:rPr>
                <w:sz w:val="22"/>
                <w:szCs w:val="22"/>
              </w:rPr>
              <w:t>3.                      (</w:t>
            </w:r>
            <w:r w:rsidR="00D67DA8" w:rsidRPr="004D5A44">
              <w:rPr>
                <w:sz w:val="22"/>
                <w:szCs w:val="22"/>
              </w:rPr>
              <w:t>5</w:t>
            </w:r>
            <w:r w:rsidR="002D352C" w:rsidRPr="004D5A44">
              <w:rPr>
                <w:sz w:val="22"/>
                <w:szCs w:val="22"/>
              </w:rPr>
              <w:t>–</w:t>
            </w:r>
            <w:r w:rsidR="00D67DA8" w:rsidRPr="004D5A44">
              <w:rPr>
                <w:sz w:val="22"/>
                <w:szCs w:val="22"/>
              </w:rPr>
              <w:t>7</w:t>
            </w:r>
            <w:proofErr w:type="gramEnd"/>
            <w:r w:rsidR="002D352C" w:rsidRPr="004D5A44">
              <w:rPr>
                <w:sz w:val="22"/>
                <w:szCs w:val="22"/>
              </w:rPr>
              <w:t xml:space="preserve"> </w:t>
            </w:r>
            <w:proofErr w:type="spellStart"/>
            <w:r w:rsidR="002D352C" w:rsidRPr="004D5A44">
              <w:rPr>
                <w:sz w:val="22"/>
                <w:szCs w:val="22"/>
              </w:rPr>
              <w:t>leté</w:t>
            </w:r>
            <w:proofErr w:type="spellEnd"/>
            <w:r w:rsidR="002D352C" w:rsidRPr="004D5A44">
              <w:rPr>
                <w:sz w:val="22"/>
                <w:szCs w:val="22"/>
              </w:rPr>
              <w:t xml:space="preserve"> děti)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10:00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Divadlo P. Bezruče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F80314">
            <w:pPr>
              <w:rPr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>„Hrátky na pohádky“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 xml:space="preserve">Divadlo </w:t>
            </w:r>
          </w:p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P. Bezruče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D67DA8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6</w:t>
            </w:r>
            <w:r w:rsidR="002D352C" w:rsidRPr="004D5A44">
              <w:rPr>
                <w:sz w:val="22"/>
                <w:szCs w:val="22"/>
              </w:rPr>
              <w:t>0,- Kč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A. Obzinová</w:t>
            </w:r>
          </w:p>
        </w:tc>
      </w:tr>
      <w:tr w:rsidR="002D352C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440224" w:rsidP="0044022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18. 3.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MŠT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E8B" w:rsidRPr="004D5A44" w:rsidRDefault="002D352C" w:rsidP="00744E8B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 xml:space="preserve">Inkasní platba – </w:t>
            </w:r>
            <w:r w:rsidR="00744E8B" w:rsidRPr="004D5A44">
              <w:rPr>
                <w:b/>
                <w:color w:val="CC0000"/>
                <w:sz w:val="22"/>
                <w:szCs w:val="22"/>
              </w:rPr>
              <w:t>Duben</w:t>
            </w:r>
            <w:r w:rsidRPr="004D5A44">
              <w:rPr>
                <w:b/>
                <w:color w:val="CC0000"/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Rodiče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L. Pecinová</w:t>
            </w:r>
          </w:p>
        </w:tc>
      </w:tr>
      <w:tr w:rsidR="002D352C" w:rsidRPr="00F80314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44022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30. 3.</w:t>
            </w:r>
          </w:p>
          <w:p w:rsidR="00440224" w:rsidRPr="004D5A44" w:rsidRDefault="00440224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31. 3.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7:06-9:00</w:t>
            </w:r>
          </w:p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11:30–16:00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MŠT</w:t>
            </w:r>
          </w:p>
          <w:p w:rsidR="00744E8B" w:rsidRPr="004D5A44" w:rsidRDefault="00744E8B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MŠD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 w:rsidP="00744E8B">
            <w:pPr>
              <w:rPr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 xml:space="preserve">Platby v hotovosti – </w:t>
            </w:r>
            <w:r w:rsidR="00744E8B" w:rsidRPr="004D5A44">
              <w:rPr>
                <w:b/>
                <w:color w:val="CC0000"/>
                <w:sz w:val="22"/>
                <w:szCs w:val="22"/>
              </w:rPr>
              <w:t>Duben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Rodiče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L.Pecinová</w:t>
            </w:r>
          </w:p>
        </w:tc>
      </w:tr>
      <w:tr w:rsidR="002D352C" w:rsidRPr="00F80314">
        <w:trPr>
          <w:trHeight w:val="495"/>
        </w:trPr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 w:rsidP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2</w:t>
            </w:r>
            <w:r w:rsidR="00744E8B" w:rsidRPr="004D5A44">
              <w:rPr>
                <w:sz w:val="22"/>
                <w:szCs w:val="22"/>
              </w:rPr>
              <w:t>1</w:t>
            </w:r>
            <w:r w:rsidRPr="004D5A44">
              <w:rPr>
                <w:sz w:val="22"/>
                <w:szCs w:val="22"/>
              </w:rPr>
              <w:t>.</w:t>
            </w:r>
            <w:r w:rsidR="00440224" w:rsidRPr="004D5A44">
              <w:rPr>
                <w:sz w:val="22"/>
                <w:szCs w:val="22"/>
              </w:rPr>
              <w:t xml:space="preserve"> </w:t>
            </w:r>
            <w:r w:rsidRPr="004D5A44">
              <w:rPr>
                <w:sz w:val="22"/>
                <w:szCs w:val="22"/>
              </w:rPr>
              <w:t>3.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Průběžně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MŠ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>Podtéma: „Hody, hody, doprovody“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Pg. pracovnice</w:t>
            </w:r>
          </w:p>
        </w:tc>
      </w:tr>
      <w:tr w:rsidR="002D352C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24.</w:t>
            </w:r>
            <w:r w:rsidR="00440224" w:rsidRPr="004D5A44">
              <w:rPr>
                <w:sz w:val="22"/>
                <w:szCs w:val="22"/>
              </w:rPr>
              <w:t xml:space="preserve"> </w:t>
            </w:r>
            <w:r w:rsidRPr="004D5A44">
              <w:rPr>
                <w:sz w:val="22"/>
                <w:szCs w:val="22"/>
              </w:rPr>
              <w:t>3.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E8B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 xml:space="preserve">9,00, 9,50 </w:t>
            </w:r>
          </w:p>
          <w:p w:rsidR="002D352C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(2 skupiny)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U Včeliček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>„</w:t>
            </w:r>
            <w:proofErr w:type="spellStart"/>
            <w:r w:rsidRPr="004D5A44">
              <w:rPr>
                <w:b/>
                <w:color w:val="CC0000"/>
                <w:sz w:val="22"/>
                <w:szCs w:val="22"/>
              </w:rPr>
              <w:t>Hadráček</w:t>
            </w:r>
            <w:proofErr w:type="spellEnd"/>
            <w:r w:rsidRPr="004D5A44">
              <w:rPr>
                <w:b/>
                <w:color w:val="CC0000"/>
                <w:sz w:val="22"/>
                <w:szCs w:val="22"/>
              </w:rPr>
              <w:t xml:space="preserve"> a Plecháček“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Divadlo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40,- Kč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Pg. pracovnice</w:t>
            </w:r>
          </w:p>
        </w:tc>
      </w:tr>
      <w:tr w:rsidR="002D352C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D67DA8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Upřesníme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9:30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rPr>
                <w:b/>
                <w:color w:val="CC0000"/>
                <w:sz w:val="22"/>
                <w:szCs w:val="22"/>
              </w:rPr>
            </w:pPr>
            <w:proofErr w:type="spellStart"/>
            <w:r w:rsidRPr="004D5A44">
              <w:rPr>
                <w:sz w:val="22"/>
                <w:szCs w:val="22"/>
              </w:rPr>
              <w:t>Domašov</w:t>
            </w:r>
            <w:proofErr w:type="spellEnd"/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 w:rsidP="004D5A44">
            <w:pPr>
              <w:rPr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 xml:space="preserve">Návštěva </w:t>
            </w:r>
            <w:r w:rsidR="004D5A44" w:rsidRPr="004D5A44">
              <w:rPr>
                <w:b/>
                <w:color w:val="CC0000"/>
                <w:sz w:val="22"/>
                <w:szCs w:val="22"/>
              </w:rPr>
              <w:t>ovčína, kravína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uppressAutoHyphens w:val="0"/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Autodoprava Sedláček St.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352C" w:rsidRPr="004D5A44" w:rsidRDefault="002D35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2C" w:rsidRPr="004D5A44" w:rsidRDefault="008A0E2A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I.</w:t>
            </w:r>
            <w:r w:rsidR="002D352C" w:rsidRPr="004D5A44">
              <w:rPr>
                <w:sz w:val="22"/>
                <w:szCs w:val="22"/>
              </w:rPr>
              <w:t xml:space="preserve"> Šťastná</w:t>
            </w:r>
          </w:p>
        </w:tc>
      </w:tr>
      <w:tr w:rsidR="00744E8B"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E8B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29.</w:t>
            </w:r>
            <w:r w:rsidR="00440224" w:rsidRPr="004D5A44">
              <w:rPr>
                <w:sz w:val="22"/>
                <w:szCs w:val="22"/>
              </w:rPr>
              <w:t xml:space="preserve"> </w:t>
            </w:r>
            <w:r w:rsidRPr="004D5A44">
              <w:rPr>
                <w:sz w:val="22"/>
                <w:szCs w:val="22"/>
              </w:rPr>
              <w:t>3.</w:t>
            </w:r>
          </w:p>
          <w:p w:rsidR="00744E8B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30. 3.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E8B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1. skupina</w:t>
            </w:r>
          </w:p>
          <w:p w:rsidR="00744E8B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>2. skupina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E8B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 xml:space="preserve">Měst. </w:t>
            </w:r>
            <w:proofErr w:type="gramStart"/>
            <w:r w:rsidRPr="004D5A44">
              <w:rPr>
                <w:sz w:val="22"/>
                <w:szCs w:val="22"/>
              </w:rPr>
              <w:t>knihovna</w:t>
            </w:r>
            <w:proofErr w:type="gramEnd"/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E8B" w:rsidRPr="004D5A44" w:rsidRDefault="00744E8B">
            <w:pPr>
              <w:rPr>
                <w:b/>
                <w:color w:val="CC0000"/>
                <w:sz w:val="22"/>
                <w:szCs w:val="22"/>
              </w:rPr>
            </w:pPr>
            <w:r w:rsidRPr="004D5A44">
              <w:rPr>
                <w:b/>
                <w:color w:val="CC0000"/>
                <w:sz w:val="22"/>
                <w:szCs w:val="22"/>
              </w:rPr>
              <w:t>Návštěva knihovny v Jeseníku – dětské odd.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E8B" w:rsidRPr="004D5A44" w:rsidRDefault="00744E8B">
            <w:pPr>
              <w:suppressAutoHyphens w:val="0"/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 xml:space="preserve">Měst. </w:t>
            </w:r>
            <w:proofErr w:type="gramStart"/>
            <w:r w:rsidRPr="004D5A44">
              <w:rPr>
                <w:sz w:val="22"/>
                <w:szCs w:val="22"/>
              </w:rPr>
              <w:t>knihovna</w:t>
            </w:r>
            <w:proofErr w:type="gramEnd"/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E8B" w:rsidRPr="004D5A44" w:rsidRDefault="00744E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E8B" w:rsidRPr="004D5A44" w:rsidRDefault="00744E8B">
            <w:pPr>
              <w:rPr>
                <w:sz w:val="22"/>
                <w:szCs w:val="22"/>
              </w:rPr>
            </w:pPr>
            <w:r w:rsidRPr="004D5A44">
              <w:rPr>
                <w:sz w:val="22"/>
                <w:szCs w:val="22"/>
              </w:rPr>
              <w:t xml:space="preserve">J. </w:t>
            </w:r>
            <w:proofErr w:type="spellStart"/>
            <w:r w:rsidRPr="004D5A44">
              <w:rPr>
                <w:sz w:val="22"/>
                <w:szCs w:val="22"/>
              </w:rPr>
              <w:t>Matlochová</w:t>
            </w:r>
            <w:proofErr w:type="spellEnd"/>
          </w:p>
        </w:tc>
      </w:tr>
    </w:tbl>
    <w:p w:rsidR="002D352C" w:rsidRDefault="002D352C" w:rsidP="004D5A44"/>
    <w:sectPr w:rsidR="002D352C" w:rsidSect="004D5A44">
      <w:pgSz w:w="16838" w:h="11906" w:orient="landscape"/>
      <w:pgMar w:top="567" w:right="998" w:bottom="284" w:left="902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E2A"/>
    <w:rsid w:val="002D1F66"/>
    <w:rsid w:val="002D352C"/>
    <w:rsid w:val="00440224"/>
    <w:rsid w:val="004D5A44"/>
    <w:rsid w:val="004F4AC4"/>
    <w:rsid w:val="00550D06"/>
    <w:rsid w:val="006428E7"/>
    <w:rsid w:val="00744E8B"/>
    <w:rsid w:val="007C246D"/>
    <w:rsid w:val="008A0E2A"/>
    <w:rsid w:val="009D6599"/>
    <w:rsid w:val="00C66B3A"/>
    <w:rsid w:val="00D67DA8"/>
    <w:rsid w:val="00F8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46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7C246D"/>
  </w:style>
  <w:style w:type="character" w:customStyle="1" w:styleId="Standardnpsmoodstavce2">
    <w:name w:val="Standardní písmo odstavce2"/>
    <w:rsid w:val="007C246D"/>
  </w:style>
  <w:style w:type="character" w:customStyle="1" w:styleId="WW8Num1z0">
    <w:name w:val="WW8Num1z0"/>
    <w:rsid w:val="007C246D"/>
  </w:style>
  <w:style w:type="character" w:customStyle="1" w:styleId="WW8Num1z1">
    <w:name w:val="WW8Num1z1"/>
    <w:rsid w:val="007C246D"/>
  </w:style>
  <w:style w:type="character" w:customStyle="1" w:styleId="WW8Num1z2">
    <w:name w:val="WW8Num1z2"/>
    <w:rsid w:val="007C246D"/>
  </w:style>
  <w:style w:type="character" w:customStyle="1" w:styleId="WW8Num1z3">
    <w:name w:val="WW8Num1z3"/>
    <w:rsid w:val="007C246D"/>
  </w:style>
  <w:style w:type="character" w:customStyle="1" w:styleId="WW8Num1z4">
    <w:name w:val="WW8Num1z4"/>
    <w:rsid w:val="007C246D"/>
  </w:style>
  <w:style w:type="character" w:customStyle="1" w:styleId="WW8Num1z5">
    <w:name w:val="WW8Num1z5"/>
    <w:rsid w:val="007C246D"/>
  </w:style>
  <w:style w:type="character" w:customStyle="1" w:styleId="WW8Num1z6">
    <w:name w:val="WW8Num1z6"/>
    <w:rsid w:val="007C246D"/>
  </w:style>
  <w:style w:type="character" w:customStyle="1" w:styleId="WW8Num1z7">
    <w:name w:val="WW8Num1z7"/>
    <w:rsid w:val="007C246D"/>
  </w:style>
  <w:style w:type="character" w:customStyle="1" w:styleId="WW8Num1z8">
    <w:name w:val="WW8Num1z8"/>
    <w:rsid w:val="007C246D"/>
  </w:style>
  <w:style w:type="character" w:customStyle="1" w:styleId="Standardnpsmoodstavce1">
    <w:name w:val="Standardní písmo odstavce1"/>
    <w:rsid w:val="007C246D"/>
  </w:style>
  <w:style w:type="character" w:customStyle="1" w:styleId="Symbolyproslovn">
    <w:name w:val="Symboly pro číslování"/>
    <w:rsid w:val="007C246D"/>
  </w:style>
  <w:style w:type="paragraph" w:customStyle="1" w:styleId="Nadpis">
    <w:name w:val="Nadpis"/>
    <w:basedOn w:val="Normln"/>
    <w:next w:val="Zkladntext"/>
    <w:rsid w:val="007C24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C246D"/>
    <w:pPr>
      <w:spacing w:after="120"/>
    </w:pPr>
  </w:style>
  <w:style w:type="paragraph" w:styleId="Seznam">
    <w:name w:val="List"/>
    <w:basedOn w:val="Zkladntext"/>
    <w:rsid w:val="007C246D"/>
    <w:rPr>
      <w:rFonts w:cs="Mangal"/>
    </w:rPr>
  </w:style>
  <w:style w:type="paragraph" w:customStyle="1" w:styleId="Popisek">
    <w:name w:val="Popisek"/>
    <w:basedOn w:val="Normln"/>
    <w:rsid w:val="007C24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246D"/>
    <w:pPr>
      <w:suppressLineNumbers/>
    </w:pPr>
    <w:rPr>
      <w:rFonts w:cs="Mangal"/>
    </w:rPr>
  </w:style>
  <w:style w:type="paragraph" w:styleId="Normlnweb">
    <w:name w:val="Normal (Web)"/>
    <w:basedOn w:val="Normln"/>
    <w:rsid w:val="007C246D"/>
    <w:pPr>
      <w:spacing w:before="280" w:after="119"/>
    </w:pPr>
  </w:style>
  <w:style w:type="paragraph" w:customStyle="1" w:styleId="Obsahtabulky">
    <w:name w:val="Obsah tabulky"/>
    <w:basedOn w:val="Normln"/>
    <w:rsid w:val="007C246D"/>
    <w:pPr>
      <w:suppressLineNumbers/>
    </w:pPr>
  </w:style>
  <w:style w:type="paragraph" w:customStyle="1" w:styleId="Nadpistabulky">
    <w:name w:val="Nadpis tabulky"/>
    <w:basedOn w:val="Obsahtabulky"/>
    <w:rsid w:val="007C246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8</cp:revision>
  <cp:lastPrinted>2016-02-29T07:53:00Z</cp:lastPrinted>
  <dcterms:created xsi:type="dcterms:W3CDTF">2016-02-24T15:40:00Z</dcterms:created>
  <dcterms:modified xsi:type="dcterms:W3CDTF">2016-02-29T07:56:00Z</dcterms:modified>
</cp:coreProperties>
</file>